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341AFA5E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F5801">
        <w:rPr>
          <w:b/>
        </w:rPr>
        <w:t>1</w:t>
      </w:r>
      <w:r w:rsidR="00261B9E">
        <w:rPr>
          <w:b/>
        </w:rPr>
        <w:t>6</w:t>
      </w:r>
      <w:r w:rsidR="00F2337A">
        <w:rPr>
          <w:b/>
        </w:rPr>
        <w:t xml:space="preserve"> MARCH </w:t>
      </w:r>
      <w:r w:rsidR="00F12010">
        <w:rPr>
          <w:b/>
        </w:rPr>
        <w:t>202</w:t>
      </w:r>
      <w:r w:rsidR="00261B9E">
        <w:rPr>
          <w:b/>
        </w:rPr>
        <w:t>2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473851B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F2337A">
        <w:t xml:space="preserve">6 February </w:t>
      </w:r>
      <w:r w:rsidR="00261B9E">
        <w:t xml:space="preserve">(including the </w:t>
      </w:r>
      <w:r w:rsidR="00F2337A">
        <w:t>Government review of Post 16 qualifications at Level 2 and below</w:t>
      </w:r>
      <w:r w:rsidR="00261B9E">
        <w:t xml:space="preserve">) </w:t>
      </w:r>
      <w:r>
        <w:t xml:space="preserve">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bookmarkStart w:id="0" w:name="_Hlk71734919"/>
      <w:bookmarkStart w:id="1" w:name="_Hlk66098733"/>
      <w:r w:rsidRPr="00022263">
        <w:rPr>
          <w:rFonts w:eastAsia="Times New Roman"/>
          <w:bCs/>
        </w:rPr>
        <w:t xml:space="preserve"> </w:t>
      </w:r>
    </w:p>
    <w:p w14:paraId="35CB508D" w14:textId="34E0AE28" w:rsidR="00261B9E" w:rsidRDefault="00F2337A" w:rsidP="003100EA">
      <w:pPr>
        <w:pStyle w:val="ListParagraph"/>
        <w:numPr>
          <w:ilvl w:val="0"/>
          <w:numId w:val="2"/>
        </w:numPr>
      </w:pPr>
      <w:bookmarkStart w:id="2" w:name="_Hlk95143808"/>
      <w:bookmarkStart w:id="3" w:name="_Hlk85044773"/>
      <w:r>
        <w:t xml:space="preserve">Reflect on the discussion at the last Employers’ Skills and Education Board </w:t>
      </w:r>
      <w:r w:rsidR="00261B9E">
        <w:t>with Alice Choi, Chair of the LEP’s Growth Board</w:t>
      </w:r>
      <w:r>
        <w:t xml:space="preserve"> on</w:t>
      </w:r>
      <w:r w:rsidR="00261B9E">
        <w:t xml:space="preserve"> how the Employers’ Skills and Education Board and the Growth Board might work together more effectively</w:t>
      </w:r>
    </w:p>
    <w:bookmarkEnd w:id="2"/>
    <w:p w14:paraId="267B5D3D" w14:textId="78AAD467" w:rsidR="00261B9E" w:rsidRDefault="00F64B0A" w:rsidP="0010185C">
      <w:pPr>
        <w:pStyle w:val="ListParagraph"/>
        <w:numPr>
          <w:ilvl w:val="0"/>
          <w:numId w:val="2"/>
        </w:numPr>
      </w:pPr>
      <w:r>
        <w:t>Re</w:t>
      </w:r>
      <w:r w:rsidR="00F2337A">
        <w:t xml:space="preserve">ceive </w:t>
      </w:r>
      <w:r w:rsidR="00610A7A">
        <w:t>an update from Colin Billingsley (Jobcentre Plus) about planned work with long-term unemployed people in Crewe, Ellesmere Port and Warrington</w:t>
      </w:r>
      <w:bookmarkStart w:id="4" w:name="_Hlk89885097"/>
      <w:bookmarkStart w:id="5" w:name="_Hlk85045035"/>
      <w:bookmarkEnd w:id="0"/>
      <w:bookmarkEnd w:id="1"/>
      <w:bookmarkEnd w:id="3"/>
      <w:r w:rsidR="00610A7A">
        <w:t xml:space="preserve"> and consider what more Members could do to support the work</w:t>
      </w:r>
    </w:p>
    <w:p w14:paraId="10688AB5" w14:textId="3DF809FB" w:rsidR="00610A7A" w:rsidRDefault="005506CD" w:rsidP="005D491B">
      <w:pPr>
        <w:pStyle w:val="ListParagraph"/>
        <w:numPr>
          <w:ilvl w:val="0"/>
          <w:numId w:val="2"/>
        </w:numPr>
      </w:pPr>
      <w:bookmarkStart w:id="6" w:name="_Hlk97755917"/>
      <w:r>
        <w:t xml:space="preserve">Receive an </w:t>
      </w:r>
      <w:r w:rsidR="00610A7A">
        <w:t>overview of the work of the Hartree National Centre for Digital Innovation</w:t>
      </w:r>
      <w:r w:rsidR="00994C65">
        <w:t xml:space="preserve"> </w:t>
      </w:r>
      <w:r w:rsidR="00753729">
        <w:t xml:space="preserve">and </w:t>
      </w:r>
      <w:r w:rsidR="00994C65">
        <w:t xml:space="preserve">their </w:t>
      </w:r>
      <w:r w:rsidR="00425F17">
        <w:t>Industrial Digitalisation Accelerator</w:t>
      </w:r>
      <w:r w:rsidR="00B91438">
        <w:t xml:space="preserve"> </w:t>
      </w:r>
    </w:p>
    <w:bookmarkEnd w:id="6"/>
    <w:p w14:paraId="36BDF279" w14:textId="3FE25ECB" w:rsidR="009B173D" w:rsidRDefault="00610A7A" w:rsidP="00610A7A">
      <w:pPr>
        <w:pStyle w:val="ListParagraph"/>
        <w:numPr>
          <w:ilvl w:val="0"/>
          <w:numId w:val="2"/>
        </w:numPr>
      </w:pPr>
      <w:r>
        <w:t xml:space="preserve">Review progress </w:t>
      </w:r>
      <w:r w:rsidR="005506CD">
        <w:t>on Local Growth Fund skills investments</w:t>
      </w:r>
      <w:r w:rsidR="00262296">
        <w:t xml:space="preserve"> </w:t>
      </w:r>
      <w:r>
        <w:t>including feedback from Members who support each investment</w:t>
      </w:r>
    </w:p>
    <w:bookmarkEnd w:id="4"/>
    <w:p w14:paraId="3A398744" w14:textId="77777777" w:rsidR="009B0496" w:rsidRDefault="009B0496" w:rsidP="00D85DE7">
      <w:pPr>
        <w:rPr>
          <w:b/>
          <w:bCs/>
        </w:rPr>
      </w:pPr>
    </w:p>
    <w:p w14:paraId="4A5C726A" w14:textId="02FC1D96" w:rsidR="00D85DE7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E22B6E">
        <w:rPr>
          <w:b/>
          <w:bCs/>
        </w:rPr>
        <w:t xml:space="preserve">6 February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7087"/>
      </w:tblGrid>
      <w:tr w:rsidR="00694F7B" w14:paraId="5E0C127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7AD2EA50" w:rsidR="00694F7B" w:rsidRDefault="00694F7B">
            <w:r>
              <w:t>1</w:t>
            </w:r>
            <w:r w:rsidR="00E22B6E">
              <w:t xml:space="preserve">6 Feb </w:t>
            </w: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25018FB1" w:rsidR="00694F7B" w:rsidRDefault="00E22B6E">
            <w:r>
              <w:t>LEP Board meeting</w:t>
            </w:r>
          </w:p>
        </w:tc>
      </w:tr>
      <w:tr w:rsidR="006D223A" w14:paraId="403A0AA0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5CB" w14:textId="60CE0603" w:rsidR="006D223A" w:rsidRDefault="006D223A">
            <w:r>
              <w:t>16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3C8" w14:textId="331A53EC" w:rsidR="006D223A" w:rsidRDefault="00B922B5">
            <w:r>
              <w:t>Warrington Operational Pledge meeting</w:t>
            </w:r>
          </w:p>
        </w:tc>
      </w:tr>
      <w:tr w:rsidR="00AA5B81" w14:paraId="1B8DF1AA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5EA" w14:textId="5F0EFEE6" w:rsidR="00AA5B81" w:rsidRDefault="00AA5B81">
            <w:r>
              <w:t xml:space="preserve">17 Feb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4CD" w14:textId="71007ED1" w:rsidR="00AA5B81" w:rsidRDefault="00AA5B81">
            <w:r w:rsidRPr="00AA5B81">
              <w:t xml:space="preserve">Mid-Cheshire East Operational </w:t>
            </w:r>
            <w:r>
              <w:t xml:space="preserve">Pledge </w:t>
            </w:r>
            <w:r w:rsidRPr="00AA5B81">
              <w:t>Meeting</w:t>
            </w:r>
          </w:p>
        </w:tc>
      </w:tr>
      <w:tr w:rsidR="00D85DE7" w14:paraId="29CDCCF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63" w14:textId="07239D70" w:rsidR="00D85DE7" w:rsidRDefault="00E22B6E">
            <w:r>
              <w:t xml:space="preserve">22 Feb </w:t>
            </w:r>
            <w:r w:rsidR="007900A1">
              <w:t>and 8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E08" w14:textId="7C5B8CA7" w:rsidR="00D85DE7" w:rsidRDefault="00E22B6E">
            <w:r>
              <w:t>Workforce Recovery and Economic Resilience Cell meeting</w:t>
            </w:r>
            <w:r w:rsidR="007900A1">
              <w:t>s</w:t>
            </w:r>
          </w:p>
        </w:tc>
      </w:tr>
      <w:tr w:rsidR="00E54C8F" w14:paraId="0E0307C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D51" w14:textId="33CD8769" w:rsidR="00E54C8F" w:rsidRDefault="00E10163">
            <w:r>
              <w:t>2</w:t>
            </w:r>
            <w:r w:rsidR="00E22B6E">
              <w:t>3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72A" w14:textId="0414BEE4" w:rsidR="00E54C8F" w:rsidRDefault="00E22B6E">
            <w:r>
              <w:t>Digital Skills Partnership Board meeting</w:t>
            </w:r>
          </w:p>
        </w:tc>
      </w:tr>
      <w:tr w:rsidR="006D2C79" w14:paraId="51CF299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F4E" w14:textId="4FDF5740" w:rsidR="006D2C79" w:rsidRDefault="006D2C79">
            <w:r>
              <w:t>2</w:t>
            </w:r>
            <w:r w:rsidR="00E22B6E">
              <w:t>3</w:t>
            </w:r>
            <w:r>
              <w:t xml:space="preserve"> </w:t>
            </w:r>
            <w:r w:rsidR="00E22B6E">
              <w:t xml:space="preserve">Feb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396" w14:textId="6B8BCDCD" w:rsidR="006D2C79" w:rsidRDefault="00E22B6E">
            <w:r>
              <w:t>Employers’ Skills and Education Board Task and Finish Group meeting on impact</w:t>
            </w:r>
          </w:p>
        </w:tc>
      </w:tr>
      <w:tr w:rsidR="0041235F" w14:paraId="1F6E3FCA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D9D" w14:textId="504BB351" w:rsidR="0041235F" w:rsidRDefault="007C75B0">
            <w:r>
              <w:t>2</w:t>
            </w:r>
            <w:r w:rsidR="00E22B6E">
              <w:t>4</w:t>
            </w:r>
            <w:r>
              <w:t xml:space="preserve"> </w:t>
            </w:r>
            <w:r w:rsidR="00E22B6E">
              <w:t>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994" w14:textId="337C32F0" w:rsidR="0041235F" w:rsidRDefault="007C75B0">
            <w:r>
              <w:t>Cheshire and Warrington</w:t>
            </w:r>
            <w:r w:rsidR="00E22B6E">
              <w:t xml:space="preserve"> Local Authority Growth Director meeting – update on skills bootcamps</w:t>
            </w:r>
          </w:p>
        </w:tc>
      </w:tr>
      <w:tr w:rsidR="00572C36" w14:paraId="4C91AEAF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8B4" w14:textId="4A8B7624" w:rsidR="00572C36" w:rsidRDefault="00572C36">
            <w:r>
              <w:t>2</w:t>
            </w:r>
            <w:r w:rsidR="007900A1">
              <w:t>8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C80" w14:textId="7C94056F" w:rsidR="00572C36" w:rsidRDefault="007900A1">
            <w:r>
              <w:t>Quarterly review of National Career Service delivery in Cheshire and Warrington</w:t>
            </w:r>
          </w:p>
        </w:tc>
      </w:tr>
      <w:tr w:rsidR="00C92057" w14:paraId="1197F617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DA4" w14:textId="45D5825C" w:rsidR="00C92057" w:rsidRDefault="007900A1">
            <w:r>
              <w:t>1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7D8" w14:textId="650B0180" w:rsidR="00C92057" w:rsidRDefault="007900A1">
            <w:r>
              <w:t>Data and Labour Market Steering Group meeting</w:t>
            </w:r>
          </w:p>
        </w:tc>
      </w:tr>
      <w:tr w:rsidR="00A77E59" w14:paraId="11F1DB4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D3E" w14:textId="64B231A8" w:rsidR="00A77E59" w:rsidRDefault="00A77E59">
            <w:r>
              <w:t xml:space="preserve">2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F6D" w14:textId="72701259" w:rsidR="00A77E59" w:rsidRDefault="00A77E59">
            <w:r>
              <w:t>Sustainable and Inclusive Growth Commission meeting</w:t>
            </w:r>
          </w:p>
        </w:tc>
      </w:tr>
      <w:tr w:rsidR="00B43BBC" w14:paraId="6CE1465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011" w14:textId="47237565" w:rsidR="00B43BBC" w:rsidRDefault="007900A1">
            <w:r>
              <w:t xml:space="preserve">2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6AA" w14:textId="26B0BA8B" w:rsidR="00B43BBC" w:rsidRPr="007F3E3A" w:rsidRDefault="007900A1">
            <w:r>
              <w:t>Warrington Council Economic Committee discussion on skills</w:t>
            </w:r>
          </w:p>
        </w:tc>
      </w:tr>
      <w:tr w:rsidR="00F537F2" w14:paraId="5957EEAC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F5E" w14:textId="4B81AFC3" w:rsidR="00F537F2" w:rsidRDefault="00F537F2">
            <w:r>
              <w:t>2 March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9474" w14:textId="0396328F" w:rsidR="00F537F2" w:rsidRPr="007F3E3A" w:rsidRDefault="00F537F2">
            <w:r>
              <w:t xml:space="preserve">Cheshire and Warrington </w:t>
            </w:r>
            <w:r w:rsidR="00372138">
              <w:t>Career Leads meeting</w:t>
            </w:r>
          </w:p>
        </w:tc>
      </w:tr>
      <w:tr w:rsidR="00927077" w14:paraId="62767697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12F" w14:textId="5F5CE3AB" w:rsidR="00927077" w:rsidRDefault="00927077">
            <w:r>
              <w:t xml:space="preserve">3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9307" w14:textId="5019ED13" w:rsidR="00927077" w:rsidRPr="007F3E3A" w:rsidRDefault="00927077">
            <w:r>
              <w:t>Crewe Pledge</w:t>
            </w:r>
            <w:r w:rsidR="005C59F1">
              <w:t xml:space="preserve"> management </w:t>
            </w:r>
            <w:r>
              <w:t>meeting</w:t>
            </w:r>
          </w:p>
        </w:tc>
      </w:tr>
      <w:tr w:rsidR="00572C36" w14:paraId="45BE177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FFE" w14:textId="7A5094E1" w:rsidR="00572C36" w:rsidRPr="007F3E3A" w:rsidRDefault="007900A1">
            <w:r>
              <w:t xml:space="preserve">7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FCE" w14:textId="645280F9" w:rsidR="00572C36" w:rsidRPr="007F3E3A" w:rsidRDefault="00117109">
            <w:r w:rsidRPr="007F3E3A">
              <w:t>In</w:t>
            </w:r>
            <w:r w:rsidR="007900A1">
              <w:t xml:space="preserve"> To Work Board meeting</w:t>
            </w:r>
          </w:p>
        </w:tc>
      </w:tr>
      <w:tr w:rsidR="00565B78" w14:paraId="736DD978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062" w14:textId="3B59B40C" w:rsidR="00565B78" w:rsidRPr="007F3E3A" w:rsidRDefault="00A77E59">
            <w:r>
              <w:t>9</w:t>
            </w:r>
            <w:r w:rsidR="007900A1">
              <w:t xml:space="preserve">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745" w14:textId="5D64307D" w:rsidR="00565B78" w:rsidRPr="007F3E3A" w:rsidRDefault="007900A1">
            <w:r>
              <w:t>Kath Mackay and Alice Choi follow up meeting</w:t>
            </w:r>
          </w:p>
        </w:tc>
      </w:tr>
      <w:tr w:rsidR="00627020" w14:paraId="595913D5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E5A" w14:textId="142BEB5E" w:rsidR="00627020" w:rsidRPr="007F3E3A" w:rsidRDefault="00A77E59">
            <w:r>
              <w:t xml:space="preserve">14 March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AEE" w14:textId="019F5010" w:rsidR="00627020" w:rsidRPr="007F3E3A" w:rsidRDefault="00A77E59">
            <w:r>
              <w:t>Local Growth Fund Workshop for projects</w:t>
            </w:r>
          </w:p>
        </w:tc>
      </w:tr>
    </w:tbl>
    <w:p w14:paraId="42FB3366" w14:textId="77777777" w:rsidR="009B0496" w:rsidRDefault="009B0496" w:rsidP="00D85DE7">
      <w:pPr>
        <w:pStyle w:val="ListParagraph"/>
      </w:pPr>
    </w:p>
    <w:p w14:paraId="5EBBE58F" w14:textId="62D67A22" w:rsidR="00D85DE7" w:rsidRDefault="006A3D7F" w:rsidP="00D85DE7">
      <w:r>
        <w:rPr>
          <w:rFonts w:eastAsia="Times New Roman"/>
          <w:b/>
        </w:rPr>
        <w:t>AGENDA</w:t>
      </w:r>
    </w:p>
    <w:bookmarkEnd w:id="5"/>
    <w:p w14:paraId="7B1DD50A" w14:textId="77777777" w:rsidR="006F5801" w:rsidRDefault="006F5801" w:rsidP="006F5801">
      <w:pPr>
        <w:pStyle w:val="ListParagraph"/>
      </w:pPr>
    </w:p>
    <w:p w14:paraId="1D3E7DC6" w14:textId="6DF1249F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D1090B">
        <w:rPr>
          <w:b/>
          <w:bCs/>
        </w:rPr>
        <w:t>6 February</w:t>
      </w:r>
      <w:r w:rsidR="00FC7271">
        <w:t xml:space="preserve"> </w:t>
      </w:r>
      <w:r w:rsidR="00221A50">
        <w:t xml:space="preserve"> </w:t>
      </w:r>
    </w:p>
    <w:p w14:paraId="5414A15D" w14:textId="37971157" w:rsidR="0025206F" w:rsidRPr="0025206F" w:rsidRDefault="0025206F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 xml:space="preserve">Welcome </w:t>
      </w:r>
      <w:r w:rsidR="0095661B">
        <w:rPr>
          <w:rFonts w:eastAsia="Times New Roman"/>
          <w:bCs/>
        </w:rPr>
        <w:t xml:space="preserve">Colin Billingsley (Jobcentre Plus) and </w:t>
      </w:r>
      <w:r w:rsidR="00775260">
        <w:rPr>
          <w:rFonts w:eastAsia="Times New Roman"/>
          <w:bCs/>
        </w:rPr>
        <w:t>Duncan Sime</w:t>
      </w:r>
      <w:r w:rsidR="002F72F1">
        <w:rPr>
          <w:rFonts w:eastAsia="Times New Roman"/>
          <w:bCs/>
        </w:rPr>
        <w:t xml:space="preserve"> </w:t>
      </w:r>
      <w:r w:rsidR="00994C65">
        <w:rPr>
          <w:rFonts w:eastAsia="Times New Roman"/>
          <w:bCs/>
        </w:rPr>
        <w:t>(Hartree Centre)</w:t>
      </w:r>
    </w:p>
    <w:p w14:paraId="6F93707D" w14:textId="1A309018" w:rsidR="00FB2BA9" w:rsidRPr="00FB2BA9" w:rsidRDefault="003A4CB3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289329F2" w14:textId="5EB76968" w:rsidR="00AA06AF" w:rsidRPr="00DA2C99" w:rsidRDefault="00FF7FCF" w:rsidP="00B06E1E">
      <w:pPr>
        <w:pStyle w:val="ListParagraph"/>
        <w:numPr>
          <w:ilvl w:val="0"/>
          <w:numId w:val="41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interest.</w:t>
      </w:r>
      <w:r w:rsidR="00AA06AF" w:rsidRPr="00B06E1E">
        <w:rPr>
          <w:bCs/>
        </w:rPr>
        <w:t xml:space="preserve"> 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1D7FD6B1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370C810D" w:rsidR="00082C7A" w:rsidRPr="00B06E1E" w:rsidRDefault="00082C7A" w:rsidP="00F24CF9">
      <w:pPr>
        <w:pStyle w:val="ListParagraph"/>
        <w:numPr>
          <w:ilvl w:val="0"/>
          <w:numId w:val="43"/>
        </w:numPr>
        <w:ind w:left="1418"/>
        <w:rPr>
          <w:b/>
          <w:bCs/>
        </w:rPr>
      </w:pPr>
      <w:r>
        <w:t xml:space="preserve">To approve note of last meeting and review updated action list </w:t>
      </w:r>
    </w:p>
    <w:p w14:paraId="391CA636" w14:textId="77777777" w:rsidR="00F32063" w:rsidRDefault="00F32063" w:rsidP="007A76D2">
      <w:pPr>
        <w:ind w:left="709" w:hanging="709"/>
        <w:rPr>
          <w:b/>
          <w:bCs/>
        </w:rPr>
      </w:pPr>
    </w:p>
    <w:p w14:paraId="13F53D89" w14:textId="46A3DDC2" w:rsidR="0067495D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13.</w:t>
      </w:r>
      <w:r w:rsidR="00821B69">
        <w:rPr>
          <w:rFonts w:eastAsia="Times New Roman"/>
          <w:b/>
        </w:rPr>
        <w:t>4</w:t>
      </w:r>
      <w:r w:rsidR="00933200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545D0E92" w14:textId="73B82383" w:rsidR="0038219C" w:rsidRDefault="0038219C" w:rsidP="0038219C">
      <w:pPr>
        <w:pStyle w:val="ListParagraph"/>
        <w:numPr>
          <w:ilvl w:val="0"/>
          <w:numId w:val="32"/>
        </w:numPr>
        <w:rPr>
          <w:bCs/>
        </w:rPr>
      </w:pPr>
      <w:r>
        <w:rPr>
          <w:rFonts w:eastAsia="Times New Roman"/>
          <w:bCs/>
        </w:rPr>
        <w:t xml:space="preserve">Members to note the list of meetings </w:t>
      </w:r>
      <w:r>
        <w:rPr>
          <w:bCs/>
        </w:rPr>
        <w:t>that have taken place since the last Employers’ Skills and Education Board meeting – this is an opportunity to raise any queries about the meetings</w:t>
      </w:r>
    </w:p>
    <w:p w14:paraId="1104E4AA" w14:textId="1DF36D2C" w:rsidR="0038219C" w:rsidRDefault="0038219C" w:rsidP="0038219C">
      <w:pPr>
        <w:pStyle w:val="ListParagraph"/>
        <w:numPr>
          <w:ilvl w:val="0"/>
          <w:numId w:val="32"/>
        </w:numPr>
        <w:rPr>
          <w:rFonts w:eastAsia="Times New Roman"/>
          <w:b/>
        </w:rPr>
      </w:pPr>
      <w:r w:rsidRPr="00924E9F">
        <w:rPr>
          <w:b/>
        </w:rPr>
        <w:t>LEP Board</w:t>
      </w:r>
      <w:r>
        <w:rPr>
          <w:bCs/>
        </w:rPr>
        <w:t xml:space="preserve"> (</w:t>
      </w:r>
      <w:r w:rsidR="00A14C46">
        <w:rPr>
          <w:bCs/>
        </w:rPr>
        <w:t xml:space="preserve">Kath Mackay and </w:t>
      </w:r>
      <w:r>
        <w:rPr>
          <w:bCs/>
        </w:rPr>
        <w:t>Nicola Dunbar) 4 minutes</w:t>
      </w:r>
      <w:r w:rsidR="00332494">
        <w:rPr>
          <w:bCs/>
        </w:rPr>
        <w:t xml:space="preserve"> - </w:t>
      </w:r>
      <w:r>
        <w:rPr>
          <w:bCs/>
        </w:rPr>
        <w:t xml:space="preserve">Members </w:t>
      </w:r>
      <w:r w:rsidR="0025499E">
        <w:rPr>
          <w:bCs/>
        </w:rPr>
        <w:t xml:space="preserve">were </w:t>
      </w:r>
      <w:r w:rsidR="00332494">
        <w:rPr>
          <w:bCs/>
        </w:rPr>
        <w:t xml:space="preserve">sent the Chief Executive’s report to the </w:t>
      </w:r>
      <w:r w:rsidR="00A14C46">
        <w:rPr>
          <w:bCs/>
        </w:rPr>
        <w:t xml:space="preserve">February </w:t>
      </w:r>
      <w:r w:rsidR="00332494">
        <w:rPr>
          <w:bCs/>
        </w:rPr>
        <w:t>Board meeting</w:t>
      </w:r>
    </w:p>
    <w:p w14:paraId="0A9ACD87" w14:textId="727DE9B2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Accelerate</w:t>
      </w:r>
      <w:r>
        <w:t xml:space="preserve"> (Kurt Allman and Phil Atkinson) 4 minutes</w:t>
      </w:r>
    </w:p>
    <w:p w14:paraId="6FCB76CD" w14:textId="33A78036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Institute of Technology and Skills Accelerator</w:t>
      </w:r>
      <w:r>
        <w:t xml:space="preserve"> (Dhesi) 4 minutes</w:t>
      </w:r>
    </w:p>
    <w:p w14:paraId="3BEE688A" w14:textId="277B6176" w:rsidR="00713CA2" w:rsidRDefault="00713CA2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F02C0E">
        <w:rPr>
          <w:b/>
          <w:bCs/>
        </w:rPr>
        <w:t>Pledge</w:t>
      </w:r>
      <w:r w:rsidR="00F02C0E">
        <w:t xml:space="preserve"> (Paul Colman) 4 minutes</w:t>
      </w:r>
    </w:p>
    <w:p w14:paraId="1EB3F85D" w14:textId="0C91DA77" w:rsidR="00875A0C" w:rsidRDefault="009F3C8A" w:rsidP="00875A0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F3C8A">
        <w:rPr>
          <w:b/>
          <w:bCs/>
        </w:rPr>
        <w:t>Skills Bootcamps</w:t>
      </w:r>
      <w:r>
        <w:t xml:space="preserve"> (Pat Jackson) 4 minutes</w:t>
      </w:r>
    </w:p>
    <w:p w14:paraId="53971A06" w14:textId="77777777" w:rsidR="00224A35" w:rsidRPr="007F104E" w:rsidRDefault="00224A35" w:rsidP="00224A3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/>
          <w:bCs/>
        </w:rPr>
      </w:pPr>
    </w:p>
    <w:p w14:paraId="00C9ABAC" w14:textId="55012B46" w:rsidR="00C90DF7" w:rsidRDefault="00A229E5" w:rsidP="00C90DF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14.</w:t>
      </w:r>
      <w:r w:rsidR="00244CAD">
        <w:rPr>
          <w:b/>
        </w:rPr>
        <w:t>0</w:t>
      </w:r>
      <w:r w:rsidR="00933200">
        <w:rPr>
          <w:b/>
        </w:rPr>
        <w:t>5</w:t>
      </w:r>
      <w:r w:rsidR="00FC42F3">
        <w:rPr>
          <w:b/>
        </w:rPr>
        <w:t xml:space="preserve"> hrs</w:t>
      </w:r>
      <w:r w:rsidR="00EB3ED3">
        <w:rPr>
          <w:b/>
        </w:rPr>
        <w:tab/>
      </w:r>
      <w:r w:rsidR="002500B0">
        <w:rPr>
          <w:b/>
        </w:rPr>
        <w:tab/>
      </w:r>
      <w:r w:rsidR="003F319E">
        <w:rPr>
          <w:b/>
        </w:rPr>
        <w:t>Working with Long-term Unemployed People</w:t>
      </w:r>
      <w:r w:rsidR="005E0D72">
        <w:rPr>
          <w:b/>
        </w:rPr>
        <w:t xml:space="preserve"> (15 minutes)</w:t>
      </w:r>
    </w:p>
    <w:p w14:paraId="698EEB9B" w14:textId="77777777" w:rsidR="00542C68" w:rsidRPr="00542C68" w:rsidRDefault="005E0D72" w:rsidP="00542C68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 w:rsidRPr="00542C68">
        <w:rPr>
          <w:bCs/>
        </w:rPr>
        <w:t xml:space="preserve">Colin Billingsley to provide an update and explore who Members might help to support the </w:t>
      </w:r>
      <w:r w:rsidR="008754F6" w:rsidRPr="00542C68">
        <w:rPr>
          <w:bCs/>
        </w:rPr>
        <w:tab/>
      </w:r>
      <w:r w:rsidR="004717C1" w:rsidRPr="00542C68">
        <w:rPr>
          <w:bCs/>
        </w:rPr>
        <w:t>work with unemployed in</w:t>
      </w:r>
      <w:r w:rsidR="009F3C8A" w:rsidRPr="00542C68">
        <w:rPr>
          <w:bCs/>
        </w:rPr>
        <w:t>itially in</w:t>
      </w:r>
      <w:r w:rsidR="004717C1" w:rsidRPr="00542C68">
        <w:rPr>
          <w:bCs/>
        </w:rPr>
        <w:t xml:space="preserve"> Crewe, Ellesmere Port and Warrington</w:t>
      </w:r>
    </w:p>
    <w:p w14:paraId="0EF1C6EA" w14:textId="77777777" w:rsidR="00542C68" w:rsidRDefault="00542C68" w:rsidP="00542C68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</w:p>
    <w:p w14:paraId="13D3AF3C" w14:textId="1CEB5B4A" w:rsidR="009C6623" w:rsidRDefault="00BE04BE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542C68">
        <w:rPr>
          <w:b/>
          <w:bCs/>
        </w:rPr>
        <w:t>14.</w:t>
      </w:r>
      <w:r w:rsidR="00457B26">
        <w:rPr>
          <w:b/>
          <w:bCs/>
        </w:rPr>
        <w:t>2</w:t>
      </w:r>
      <w:r w:rsidR="0042346A">
        <w:rPr>
          <w:b/>
          <w:bCs/>
        </w:rPr>
        <w:t xml:space="preserve">0 </w:t>
      </w:r>
      <w:r w:rsidR="00D0215F" w:rsidRPr="00542C68">
        <w:rPr>
          <w:b/>
          <w:bCs/>
        </w:rPr>
        <w:t>hrs</w:t>
      </w:r>
      <w:r>
        <w:tab/>
      </w:r>
      <w:r w:rsidR="009C6623" w:rsidRPr="00CB2754">
        <w:rPr>
          <w:b/>
          <w:bCs/>
        </w:rPr>
        <w:t xml:space="preserve">Hartree </w:t>
      </w:r>
      <w:r w:rsidR="00CB2754" w:rsidRPr="00CB2754">
        <w:rPr>
          <w:b/>
          <w:bCs/>
        </w:rPr>
        <w:t>–</w:t>
      </w:r>
      <w:r w:rsidR="009C6623" w:rsidRPr="00CB2754">
        <w:rPr>
          <w:b/>
          <w:bCs/>
        </w:rPr>
        <w:t xml:space="preserve"> </w:t>
      </w:r>
      <w:r w:rsidR="00CB2754" w:rsidRPr="00CB2754">
        <w:rPr>
          <w:b/>
          <w:bCs/>
        </w:rPr>
        <w:t>A</w:t>
      </w:r>
      <w:r w:rsidR="009C6623" w:rsidRPr="00CB2754">
        <w:rPr>
          <w:b/>
          <w:bCs/>
        </w:rPr>
        <w:t xml:space="preserve">n overview of the work of the Hartree National Centre for Digital Innovation and </w:t>
      </w:r>
      <w:r w:rsidR="00CB2754">
        <w:rPr>
          <w:b/>
          <w:bCs/>
        </w:rPr>
        <w:tab/>
      </w:r>
      <w:r w:rsidR="009C6623" w:rsidRPr="00CB2754">
        <w:rPr>
          <w:b/>
          <w:bCs/>
        </w:rPr>
        <w:t>their Industrial Digitalisation Accelerator</w:t>
      </w:r>
      <w:r w:rsidR="009C6623">
        <w:t xml:space="preserve"> </w:t>
      </w:r>
      <w:r w:rsidR="00F90227">
        <w:t>(15 minutes)</w:t>
      </w:r>
    </w:p>
    <w:p w14:paraId="3F4A0F3F" w14:textId="42D2025A" w:rsidR="00CB2754" w:rsidRPr="00D84255" w:rsidRDefault="00D84255" w:rsidP="00D84255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>
        <w:t xml:space="preserve">Duncan Sime to provide an overview and lead a </w:t>
      </w:r>
      <w:proofErr w:type="gramStart"/>
      <w:r>
        <w:t>question and answer</w:t>
      </w:r>
      <w:proofErr w:type="gramEnd"/>
      <w:r>
        <w:t xml:space="preserve"> session</w:t>
      </w:r>
    </w:p>
    <w:p w14:paraId="0D79F082" w14:textId="3AF63D4E" w:rsidR="009F3C8A" w:rsidRDefault="009F3C8A" w:rsidP="00244CAD"/>
    <w:p w14:paraId="02AEB0A1" w14:textId="1FE7320F" w:rsidR="0042346A" w:rsidRDefault="00F90227" w:rsidP="00244CAD">
      <w:r w:rsidRPr="0020146B">
        <w:rPr>
          <w:b/>
          <w:bCs/>
        </w:rPr>
        <w:t>14.</w:t>
      </w:r>
      <w:r w:rsidR="008B59C9">
        <w:rPr>
          <w:b/>
          <w:bCs/>
        </w:rPr>
        <w:t>3</w:t>
      </w:r>
      <w:r w:rsidR="0042346A">
        <w:rPr>
          <w:b/>
          <w:bCs/>
        </w:rPr>
        <w:t>5</w:t>
      </w:r>
      <w:r w:rsidRPr="0020146B">
        <w:rPr>
          <w:b/>
          <w:bCs/>
        </w:rPr>
        <w:t xml:space="preserve"> hrs</w:t>
      </w:r>
      <w:r w:rsidR="00D22EA6">
        <w:tab/>
      </w:r>
      <w:r w:rsidR="00B67381" w:rsidRPr="00B67381">
        <w:rPr>
          <w:b/>
          <w:bCs/>
        </w:rPr>
        <w:t>Report from Task and Finish Group on Impact</w:t>
      </w:r>
      <w:r w:rsidR="006C37B0">
        <w:rPr>
          <w:b/>
          <w:bCs/>
        </w:rPr>
        <w:t xml:space="preserve"> (2</w:t>
      </w:r>
      <w:r w:rsidR="004B5724">
        <w:rPr>
          <w:b/>
          <w:bCs/>
        </w:rPr>
        <w:t>5</w:t>
      </w:r>
      <w:r w:rsidR="006C37B0">
        <w:rPr>
          <w:b/>
          <w:bCs/>
        </w:rPr>
        <w:t xml:space="preserve"> minutes)</w:t>
      </w:r>
    </w:p>
    <w:p w14:paraId="4FBAE666" w14:textId="49545D5C" w:rsidR="0042346A" w:rsidRDefault="00431A12" w:rsidP="00770313">
      <w:pPr>
        <w:pStyle w:val="ListParagraph"/>
        <w:numPr>
          <w:ilvl w:val="0"/>
          <w:numId w:val="44"/>
        </w:numPr>
        <w:ind w:left="1134"/>
      </w:pPr>
      <w:r>
        <w:t xml:space="preserve">Kath Mackay to report back to Members and </w:t>
      </w:r>
      <w:r w:rsidR="004B1711">
        <w:t>lead discussion on proposed approach</w:t>
      </w:r>
    </w:p>
    <w:p w14:paraId="448E5F26" w14:textId="77777777" w:rsidR="004B1711" w:rsidRDefault="004B1711" w:rsidP="00244CAD"/>
    <w:p w14:paraId="16EC291B" w14:textId="2F578DFD" w:rsidR="001F437F" w:rsidRDefault="008B59C9" w:rsidP="001F437F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  <w:bCs/>
        </w:rPr>
        <w:t>1</w:t>
      </w:r>
      <w:r w:rsidR="004B5724">
        <w:rPr>
          <w:b/>
          <w:bCs/>
        </w:rPr>
        <w:t>5</w:t>
      </w:r>
      <w:r>
        <w:rPr>
          <w:b/>
          <w:bCs/>
        </w:rPr>
        <w:t>.</w:t>
      </w:r>
      <w:r w:rsidR="004B5724">
        <w:rPr>
          <w:b/>
          <w:bCs/>
        </w:rPr>
        <w:t xml:space="preserve">00 </w:t>
      </w:r>
      <w:r>
        <w:rPr>
          <w:b/>
          <w:bCs/>
        </w:rPr>
        <w:t>hrs</w:t>
      </w:r>
      <w:r>
        <w:rPr>
          <w:b/>
          <w:bCs/>
        </w:rPr>
        <w:tab/>
      </w:r>
      <w:r w:rsidR="001F437F">
        <w:rPr>
          <w:b/>
        </w:rPr>
        <w:t>LEP’s Growth Board - (10 minutes)</w:t>
      </w:r>
    </w:p>
    <w:p w14:paraId="7CF1AA0D" w14:textId="77777777" w:rsidR="001F437F" w:rsidRPr="00F24CF9" w:rsidRDefault="001F437F" w:rsidP="001F437F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firstLine="414"/>
        <w:rPr>
          <w:b/>
        </w:rPr>
      </w:pPr>
      <w:r>
        <w:t xml:space="preserve">Members to reflect on recent meetings with Alice Choi, Chair of the LEP’s Growth Board to </w:t>
      </w:r>
      <w:r>
        <w:tab/>
        <w:t>explore how the</w:t>
      </w:r>
      <w:r w:rsidRPr="00F24CF9">
        <w:rPr>
          <w:b/>
        </w:rPr>
        <w:t xml:space="preserve"> </w:t>
      </w:r>
      <w:r>
        <w:t xml:space="preserve">Employers’ Skills and Education Board and the Growth Board might work </w:t>
      </w:r>
      <w:r>
        <w:tab/>
        <w:t>together more effectively</w:t>
      </w:r>
    </w:p>
    <w:p w14:paraId="409E3AC7" w14:textId="77777777" w:rsidR="008B59C9" w:rsidRDefault="008B59C9" w:rsidP="00244CAD">
      <w:pPr>
        <w:rPr>
          <w:b/>
          <w:bCs/>
        </w:rPr>
      </w:pPr>
    </w:p>
    <w:p w14:paraId="12221596" w14:textId="19A74211" w:rsidR="00244CAD" w:rsidRDefault="001E22EF" w:rsidP="00244CAD">
      <w:r>
        <w:rPr>
          <w:b/>
          <w:bCs/>
        </w:rPr>
        <w:t>15.10 hrs</w:t>
      </w:r>
      <w:r>
        <w:rPr>
          <w:b/>
          <w:bCs/>
        </w:rPr>
        <w:tab/>
      </w:r>
      <w:r w:rsidR="00BE04BE" w:rsidRPr="00813917">
        <w:rPr>
          <w:b/>
          <w:bCs/>
        </w:rPr>
        <w:t>Local Growth Fund Skills Investments</w:t>
      </w:r>
      <w:r w:rsidR="00712546">
        <w:rPr>
          <w:b/>
          <w:bCs/>
        </w:rPr>
        <w:t xml:space="preserve"> (1</w:t>
      </w:r>
      <w:r w:rsidR="00D22EA6">
        <w:rPr>
          <w:b/>
          <w:bCs/>
        </w:rPr>
        <w:t>5</w:t>
      </w:r>
      <w:r w:rsidR="00712546">
        <w:rPr>
          <w:b/>
          <w:bCs/>
        </w:rPr>
        <w:t xml:space="preserve"> minutes)</w:t>
      </w:r>
      <w:r w:rsidR="00BE04BE">
        <w:t xml:space="preserve"> </w:t>
      </w:r>
    </w:p>
    <w:p w14:paraId="0DE11CB9" w14:textId="77777777" w:rsidR="00D22EA6" w:rsidRDefault="00BE04BE" w:rsidP="00813917">
      <w:pPr>
        <w:pStyle w:val="ListParagraph"/>
        <w:numPr>
          <w:ilvl w:val="0"/>
          <w:numId w:val="37"/>
        </w:numPr>
        <w:ind w:left="1418"/>
      </w:pPr>
      <w:r>
        <w:t>Sarah Williams will provide an update on progress to date</w:t>
      </w:r>
    </w:p>
    <w:p w14:paraId="4A05813E" w14:textId="3392AEAC" w:rsidR="007A017E" w:rsidRPr="0020146B" w:rsidRDefault="00D22EA6" w:rsidP="0020146B">
      <w:pPr>
        <w:pStyle w:val="ListParagraph"/>
        <w:numPr>
          <w:ilvl w:val="0"/>
          <w:numId w:val="37"/>
        </w:numPr>
        <w:ind w:left="1418"/>
      </w:pPr>
      <w:r>
        <w:t xml:space="preserve">Members to report on their </w:t>
      </w:r>
      <w:r w:rsidR="0020146B">
        <w:t>reviews of individual projects</w:t>
      </w:r>
      <w:r w:rsidR="00883985" w:rsidRPr="0098632F">
        <w:t xml:space="preserve"> </w:t>
      </w:r>
    </w:p>
    <w:p w14:paraId="0EC1B474" w14:textId="77777777" w:rsidR="0012126D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270B7D4D" w14:textId="0C1CC42F" w:rsidR="00164285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15.25 hrs 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56F15B56" w14:textId="30F4BF64" w:rsidR="00541204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9B0496">
        <w:rPr>
          <w:rFonts w:eastAsia="Times New Roman"/>
          <w:b/>
        </w:rPr>
        <w:t>Date of next meeting</w:t>
      </w:r>
      <w:r w:rsidRPr="00106CA9">
        <w:rPr>
          <w:rFonts w:eastAsia="Times New Roman"/>
          <w:bCs/>
        </w:rPr>
        <w:t xml:space="preserve"> </w:t>
      </w:r>
      <w:r w:rsidR="00106CA9" w:rsidRPr="00106CA9">
        <w:rPr>
          <w:rFonts w:eastAsia="Times New Roman"/>
          <w:bCs/>
        </w:rPr>
        <w:t>1</w:t>
      </w:r>
      <w:r w:rsidR="00BD6D7E">
        <w:rPr>
          <w:rFonts w:eastAsia="Times New Roman"/>
          <w:bCs/>
        </w:rPr>
        <w:t xml:space="preserve">3 April </w:t>
      </w:r>
      <w:r w:rsidR="00541204">
        <w:rPr>
          <w:rFonts w:eastAsia="Times New Roman"/>
          <w:bCs/>
        </w:rPr>
        <w:t>2022</w:t>
      </w:r>
      <w:r w:rsidR="00F9205C">
        <w:rPr>
          <w:rFonts w:eastAsia="Times New Roman"/>
          <w:bCs/>
        </w:rPr>
        <w:t xml:space="preserve"> </w:t>
      </w:r>
    </w:p>
    <w:p w14:paraId="613615CC" w14:textId="77777777" w:rsidR="0054240A" w:rsidRDefault="00875A0C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Data and Labour Market Steering Group </w:t>
      </w:r>
      <w:r w:rsidR="0054240A">
        <w:rPr>
          <w:rFonts w:eastAsia="Times New Roman"/>
          <w:bCs/>
        </w:rPr>
        <w:t>evaluation of progress and impact to date</w:t>
      </w:r>
    </w:p>
    <w:p w14:paraId="0B449F55" w14:textId="77777777" w:rsidR="00786296" w:rsidRDefault="00786296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>Planned consultation by the Sustainable and Inclusive Growth Commission</w:t>
      </w:r>
    </w:p>
    <w:p w14:paraId="32048858" w14:textId="44D06F24" w:rsidR="005D2CBC" w:rsidRDefault="0054240A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Items for April </w:t>
      </w:r>
      <w:r w:rsidR="00516989">
        <w:rPr>
          <w:rFonts w:eastAsia="Times New Roman"/>
          <w:bCs/>
        </w:rPr>
        <w:t>agenda</w:t>
      </w:r>
      <w:r w:rsidR="00BD6D7E">
        <w:rPr>
          <w:rFonts w:eastAsia="Times New Roman"/>
          <w:bCs/>
        </w:rPr>
        <w:t>?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76FBD666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16</w:t>
      </w:r>
      <w:r w:rsidR="00406E4F">
        <w:rPr>
          <w:b/>
        </w:rPr>
        <w:t xml:space="preserve"> MARCH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1D26DD6A" w14:textId="77777777" w:rsidR="006C7D64" w:rsidRDefault="006C7D64" w:rsidP="006C7D6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0892A2E" w14:textId="1942F64A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1904436C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02C8BEF1" w14:textId="13A726BB" w:rsidR="005A2A7D" w:rsidRDefault="005A2A7D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CB6D821" w14:textId="77777777" w:rsidR="00730A05" w:rsidRDefault="008855AD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Julia Teale Mid Cheshire Health </w:t>
      </w:r>
      <w:r w:rsidR="001207DE">
        <w:rPr>
          <w:rFonts w:cstheme="minorHAnsi"/>
        </w:rPr>
        <w:t xml:space="preserve">Hospitals </w:t>
      </w:r>
      <w:r w:rsidR="00730A05">
        <w:rPr>
          <w:rFonts w:cstheme="minorHAnsi"/>
        </w:rPr>
        <w:t xml:space="preserve">NHS Foundation </w:t>
      </w:r>
      <w:r>
        <w:rPr>
          <w:rFonts w:cstheme="minorHAnsi"/>
        </w:rPr>
        <w:t>Trust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4C636822" w14:textId="77777777" w:rsidR="0095234F" w:rsidRDefault="0095234F" w:rsidP="009523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73BB5A30" w14:textId="77777777" w:rsidR="0059644C" w:rsidRDefault="0059644C" w:rsidP="00B1734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Colin Billingsley (Jobcentre Plus/DWP)</w:t>
      </w:r>
    </w:p>
    <w:p w14:paraId="28A1F79D" w14:textId="77777777" w:rsidR="002666EF" w:rsidRDefault="002666EF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Duncan Sime (Hartree)</w:t>
      </w:r>
    </w:p>
    <w:p w14:paraId="00EC2310" w14:textId="5781B699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3747" w14:textId="77777777" w:rsidR="000E6A1D" w:rsidRDefault="000E6A1D" w:rsidP="001529C3">
      <w:r>
        <w:separator/>
      </w:r>
    </w:p>
  </w:endnote>
  <w:endnote w:type="continuationSeparator" w:id="0">
    <w:p w14:paraId="653863CB" w14:textId="77777777" w:rsidR="000E6A1D" w:rsidRDefault="000E6A1D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940A" w14:textId="77777777" w:rsidR="000E6A1D" w:rsidRDefault="000E6A1D" w:rsidP="001529C3">
      <w:r>
        <w:separator/>
      </w:r>
    </w:p>
  </w:footnote>
  <w:footnote w:type="continuationSeparator" w:id="0">
    <w:p w14:paraId="54F8CF74" w14:textId="77777777" w:rsidR="000E6A1D" w:rsidRDefault="000E6A1D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D9"/>
    <w:multiLevelType w:val="hybridMultilevel"/>
    <w:tmpl w:val="55DC2B3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11C7"/>
    <w:multiLevelType w:val="hybridMultilevel"/>
    <w:tmpl w:val="53FE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442BC5"/>
    <w:multiLevelType w:val="hybridMultilevel"/>
    <w:tmpl w:val="E3D63EE4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C3E2F"/>
    <w:multiLevelType w:val="hybridMultilevel"/>
    <w:tmpl w:val="C698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505E9F"/>
    <w:multiLevelType w:val="hybridMultilevel"/>
    <w:tmpl w:val="7362E9E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4177"/>
    <w:multiLevelType w:val="hybridMultilevel"/>
    <w:tmpl w:val="8214B6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724C35"/>
    <w:multiLevelType w:val="hybridMultilevel"/>
    <w:tmpl w:val="C79054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DE3EFC"/>
    <w:multiLevelType w:val="hybridMultilevel"/>
    <w:tmpl w:val="F378EF5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8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B6A1B"/>
    <w:multiLevelType w:val="hybridMultilevel"/>
    <w:tmpl w:val="0CB014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44"/>
  </w:num>
  <w:num w:numId="5">
    <w:abstractNumId w:val="13"/>
  </w:num>
  <w:num w:numId="6">
    <w:abstractNumId w:val="42"/>
  </w:num>
  <w:num w:numId="7">
    <w:abstractNumId w:val="27"/>
  </w:num>
  <w:num w:numId="8">
    <w:abstractNumId w:val="23"/>
  </w:num>
  <w:num w:numId="9">
    <w:abstractNumId w:val="14"/>
  </w:num>
  <w:num w:numId="10">
    <w:abstractNumId w:val="7"/>
  </w:num>
  <w:num w:numId="11">
    <w:abstractNumId w:val="21"/>
  </w:num>
  <w:num w:numId="12">
    <w:abstractNumId w:val="41"/>
  </w:num>
  <w:num w:numId="13">
    <w:abstractNumId w:val="40"/>
  </w:num>
  <w:num w:numId="14">
    <w:abstractNumId w:val="32"/>
  </w:num>
  <w:num w:numId="15">
    <w:abstractNumId w:val="15"/>
  </w:num>
  <w:num w:numId="16">
    <w:abstractNumId w:val="30"/>
  </w:num>
  <w:num w:numId="17">
    <w:abstractNumId w:val="29"/>
  </w:num>
  <w:num w:numId="18">
    <w:abstractNumId w:val="4"/>
  </w:num>
  <w:num w:numId="19">
    <w:abstractNumId w:val="22"/>
  </w:num>
  <w:num w:numId="20">
    <w:abstractNumId w:val="8"/>
  </w:num>
  <w:num w:numId="21">
    <w:abstractNumId w:val="10"/>
  </w:num>
  <w:num w:numId="22">
    <w:abstractNumId w:val="6"/>
  </w:num>
  <w:num w:numId="23">
    <w:abstractNumId w:val="37"/>
  </w:num>
  <w:num w:numId="24">
    <w:abstractNumId w:val="1"/>
  </w:num>
  <w:num w:numId="25">
    <w:abstractNumId w:val="43"/>
  </w:num>
  <w:num w:numId="26">
    <w:abstractNumId w:val="20"/>
  </w:num>
  <w:num w:numId="27">
    <w:abstractNumId w:val="2"/>
  </w:num>
  <w:num w:numId="28">
    <w:abstractNumId w:val="18"/>
  </w:num>
  <w:num w:numId="29">
    <w:abstractNumId w:val="25"/>
  </w:num>
  <w:num w:numId="30">
    <w:abstractNumId w:val="11"/>
  </w:num>
  <w:num w:numId="31">
    <w:abstractNumId w:val="17"/>
  </w:num>
  <w:num w:numId="32">
    <w:abstractNumId w:val="43"/>
  </w:num>
  <w:num w:numId="33">
    <w:abstractNumId w:val="37"/>
  </w:num>
  <w:num w:numId="34">
    <w:abstractNumId w:val="31"/>
  </w:num>
  <w:num w:numId="35">
    <w:abstractNumId w:val="36"/>
  </w:num>
  <w:num w:numId="36">
    <w:abstractNumId w:val="38"/>
  </w:num>
  <w:num w:numId="37">
    <w:abstractNumId w:val="35"/>
  </w:num>
  <w:num w:numId="38">
    <w:abstractNumId w:val="39"/>
  </w:num>
  <w:num w:numId="39">
    <w:abstractNumId w:val="28"/>
  </w:num>
  <w:num w:numId="40">
    <w:abstractNumId w:val="0"/>
  </w:num>
  <w:num w:numId="41">
    <w:abstractNumId w:val="3"/>
  </w:num>
  <w:num w:numId="42">
    <w:abstractNumId w:val="12"/>
  </w:num>
  <w:num w:numId="43">
    <w:abstractNumId w:val="33"/>
  </w:num>
  <w:num w:numId="44">
    <w:abstractNumId w:val="34"/>
  </w:num>
  <w:num w:numId="45">
    <w:abstractNumId w:val="26"/>
  </w:num>
  <w:num w:numId="46">
    <w:abstractNumId w:val="24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1DF2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5D7"/>
    <w:rsid w:val="0004297A"/>
    <w:rsid w:val="0004417F"/>
    <w:rsid w:val="000458FC"/>
    <w:rsid w:val="00046D5E"/>
    <w:rsid w:val="00047A3E"/>
    <w:rsid w:val="000506D2"/>
    <w:rsid w:val="00052E62"/>
    <w:rsid w:val="0005309B"/>
    <w:rsid w:val="00053661"/>
    <w:rsid w:val="00053CA1"/>
    <w:rsid w:val="00054525"/>
    <w:rsid w:val="0005479D"/>
    <w:rsid w:val="000558B0"/>
    <w:rsid w:val="00062F90"/>
    <w:rsid w:val="00064944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50B3"/>
    <w:rsid w:val="00096045"/>
    <w:rsid w:val="000977AB"/>
    <w:rsid w:val="000A0BB7"/>
    <w:rsid w:val="000A3496"/>
    <w:rsid w:val="000A4028"/>
    <w:rsid w:val="000A7150"/>
    <w:rsid w:val="000B1BFD"/>
    <w:rsid w:val="000B3C4D"/>
    <w:rsid w:val="000B4FE1"/>
    <w:rsid w:val="000B6C99"/>
    <w:rsid w:val="000B6D61"/>
    <w:rsid w:val="000B773D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94B"/>
    <w:rsid w:val="000D197A"/>
    <w:rsid w:val="000D389F"/>
    <w:rsid w:val="000D3D0E"/>
    <w:rsid w:val="000D5C1B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51FD"/>
    <w:rsid w:val="00106CA9"/>
    <w:rsid w:val="00106FC1"/>
    <w:rsid w:val="001073B0"/>
    <w:rsid w:val="00110348"/>
    <w:rsid w:val="001138A6"/>
    <w:rsid w:val="001149CD"/>
    <w:rsid w:val="00114F14"/>
    <w:rsid w:val="00115265"/>
    <w:rsid w:val="001158F9"/>
    <w:rsid w:val="00117109"/>
    <w:rsid w:val="001207DE"/>
    <w:rsid w:val="0012126D"/>
    <w:rsid w:val="00121ECB"/>
    <w:rsid w:val="00123A66"/>
    <w:rsid w:val="00124DDE"/>
    <w:rsid w:val="00125626"/>
    <w:rsid w:val="001260BF"/>
    <w:rsid w:val="00126782"/>
    <w:rsid w:val="001271EE"/>
    <w:rsid w:val="00127C6C"/>
    <w:rsid w:val="0013122E"/>
    <w:rsid w:val="001321A9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7C2"/>
    <w:rsid w:val="001629D6"/>
    <w:rsid w:val="00163779"/>
    <w:rsid w:val="00164285"/>
    <w:rsid w:val="00167843"/>
    <w:rsid w:val="00170AC0"/>
    <w:rsid w:val="00171E7C"/>
    <w:rsid w:val="0017219E"/>
    <w:rsid w:val="00173933"/>
    <w:rsid w:val="001745FC"/>
    <w:rsid w:val="0017582F"/>
    <w:rsid w:val="00175F53"/>
    <w:rsid w:val="001765D5"/>
    <w:rsid w:val="001812BA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0CD0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5C7F"/>
    <w:rsid w:val="001D6CF6"/>
    <w:rsid w:val="001E22EF"/>
    <w:rsid w:val="001E4E96"/>
    <w:rsid w:val="001E5D29"/>
    <w:rsid w:val="001E6E1F"/>
    <w:rsid w:val="001F0241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73D2"/>
    <w:rsid w:val="00277CE0"/>
    <w:rsid w:val="002812AB"/>
    <w:rsid w:val="00283F44"/>
    <w:rsid w:val="002840A2"/>
    <w:rsid w:val="0028510E"/>
    <w:rsid w:val="00285C84"/>
    <w:rsid w:val="00291A64"/>
    <w:rsid w:val="0029257F"/>
    <w:rsid w:val="00294F52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4440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18AA"/>
    <w:rsid w:val="002F1B54"/>
    <w:rsid w:val="002F2242"/>
    <w:rsid w:val="002F4EF8"/>
    <w:rsid w:val="002F68FF"/>
    <w:rsid w:val="002F72F1"/>
    <w:rsid w:val="002F7B6B"/>
    <w:rsid w:val="0030011E"/>
    <w:rsid w:val="00302855"/>
    <w:rsid w:val="00306773"/>
    <w:rsid w:val="003100EA"/>
    <w:rsid w:val="0031073E"/>
    <w:rsid w:val="00311B7E"/>
    <w:rsid w:val="003131B7"/>
    <w:rsid w:val="00313D10"/>
    <w:rsid w:val="0031484B"/>
    <w:rsid w:val="00315DE7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4714"/>
    <w:rsid w:val="00346A24"/>
    <w:rsid w:val="00346AC5"/>
    <w:rsid w:val="003510B5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68CE"/>
    <w:rsid w:val="003A065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B5"/>
    <w:rsid w:val="003C2A2F"/>
    <w:rsid w:val="003C3048"/>
    <w:rsid w:val="003C31B3"/>
    <w:rsid w:val="003C3711"/>
    <w:rsid w:val="003C4C18"/>
    <w:rsid w:val="003C527E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5B4A"/>
    <w:rsid w:val="003E5F70"/>
    <w:rsid w:val="003E7ECD"/>
    <w:rsid w:val="003F048C"/>
    <w:rsid w:val="003F1CCE"/>
    <w:rsid w:val="003F25D9"/>
    <w:rsid w:val="003F2AEE"/>
    <w:rsid w:val="003F319E"/>
    <w:rsid w:val="003F593F"/>
    <w:rsid w:val="003F75F1"/>
    <w:rsid w:val="00401E4B"/>
    <w:rsid w:val="00401FED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11E7"/>
    <w:rsid w:val="0042198A"/>
    <w:rsid w:val="00422AF1"/>
    <w:rsid w:val="004230F0"/>
    <w:rsid w:val="0042346A"/>
    <w:rsid w:val="004237AD"/>
    <w:rsid w:val="0042421B"/>
    <w:rsid w:val="0042578F"/>
    <w:rsid w:val="00425F17"/>
    <w:rsid w:val="0042727E"/>
    <w:rsid w:val="0042756E"/>
    <w:rsid w:val="00431A12"/>
    <w:rsid w:val="0043617F"/>
    <w:rsid w:val="004363AC"/>
    <w:rsid w:val="004368DD"/>
    <w:rsid w:val="0044014B"/>
    <w:rsid w:val="00444F73"/>
    <w:rsid w:val="00445393"/>
    <w:rsid w:val="00446B12"/>
    <w:rsid w:val="00446C67"/>
    <w:rsid w:val="00446E0A"/>
    <w:rsid w:val="004513E5"/>
    <w:rsid w:val="00452B9E"/>
    <w:rsid w:val="00452F74"/>
    <w:rsid w:val="00457ABB"/>
    <w:rsid w:val="00457B26"/>
    <w:rsid w:val="004607F2"/>
    <w:rsid w:val="004612AF"/>
    <w:rsid w:val="0046286E"/>
    <w:rsid w:val="004635E5"/>
    <w:rsid w:val="00463B5D"/>
    <w:rsid w:val="00466687"/>
    <w:rsid w:val="00470BF1"/>
    <w:rsid w:val="004717C1"/>
    <w:rsid w:val="004725E6"/>
    <w:rsid w:val="00473191"/>
    <w:rsid w:val="0047371E"/>
    <w:rsid w:val="00474017"/>
    <w:rsid w:val="00474BAF"/>
    <w:rsid w:val="00475C35"/>
    <w:rsid w:val="0047706B"/>
    <w:rsid w:val="0048095A"/>
    <w:rsid w:val="00481225"/>
    <w:rsid w:val="004815F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5B16"/>
    <w:rsid w:val="004A7103"/>
    <w:rsid w:val="004B0DE6"/>
    <w:rsid w:val="004B1711"/>
    <w:rsid w:val="004B2F5F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4B12"/>
    <w:rsid w:val="004C58A6"/>
    <w:rsid w:val="004C603F"/>
    <w:rsid w:val="004C6F21"/>
    <w:rsid w:val="004C70BF"/>
    <w:rsid w:val="004C7C56"/>
    <w:rsid w:val="004D134C"/>
    <w:rsid w:val="004D163A"/>
    <w:rsid w:val="004D40F0"/>
    <w:rsid w:val="004D637F"/>
    <w:rsid w:val="004D69C4"/>
    <w:rsid w:val="004D713C"/>
    <w:rsid w:val="004E0FEB"/>
    <w:rsid w:val="004E18B4"/>
    <w:rsid w:val="004E280C"/>
    <w:rsid w:val="004E34D0"/>
    <w:rsid w:val="004E38FF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2C21"/>
    <w:rsid w:val="00502C55"/>
    <w:rsid w:val="00505A7B"/>
    <w:rsid w:val="0050623A"/>
    <w:rsid w:val="00507A23"/>
    <w:rsid w:val="00510901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EB3"/>
    <w:rsid w:val="00541204"/>
    <w:rsid w:val="00541E15"/>
    <w:rsid w:val="0054240A"/>
    <w:rsid w:val="00542C68"/>
    <w:rsid w:val="005439F5"/>
    <w:rsid w:val="00543B89"/>
    <w:rsid w:val="005456D9"/>
    <w:rsid w:val="00546C0F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6E9"/>
    <w:rsid w:val="005B2C5E"/>
    <w:rsid w:val="005B4414"/>
    <w:rsid w:val="005B64DB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E0D72"/>
    <w:rsid w:val="005E2275"/>
    <w:rsid w:val="005E2CF7"/>
    <w:rsid w:val="005E2E52"/>
    <w:rsid w:val="005E42F8"/>
    <w:rsid w:val="005E4E0F"/>
    <w:rsid w:val="005E500A"/>
    <w:rsid w:val="005E74AD"/>
    <w:rsid w:val="005F04B6"/>
    <w:rsid w:val="005F08D1"/>
    <w:rsid w:val="005F0EDB"/>
    <w:rsid w:val="00601B5F"/>
    <w:rsid w:val="00607BBA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307C8"/>
    <w:rsid w:val="00631FEC"/>
    <w:rsid w:val="006333CF"/>
    <w:rsid w:val="00633512"/>
    <w:rsid w:val="006336B3"/>
    <w:rsid w:val="00633BEF"/>
    <w:rsid w:val="0063614E"/>
    <w:rsid w:val="0064037C"/>
    <w:rsid w:val="00640BE9"/>
    <w:rsid w:val="006415CA"/>
    <w:rsid w:val="00642285"/>
    <w:rsid w:val="0064388E"/>
    <w:rsid w:val="0064392D"/>
    <w:rsid w:val="006455EA"/>
    <w:rsid w:val="00646274"/>
    <w:rsid w:val="00646661"/>
    <w:rsid w:val="006479DA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394"/>
    <w:rsid w:val="006D74B5"/>
    <w:rsid w:val="006D771A"/>
    <w:rsid w:val="006E0B3B"/>
    <w:rsid w:val="006E53AF"/>
    <w:rsid w:val="006E6B61"/>
    <w:rsid w:val="006E728F"/>
    <w:rsid w:val="006F30D1"/>
    <w:rsid w:val="006F5801"/>
    <w:rsid w:val="006F5AD9"/>
    <w:rsid w:val="006F5C8B"/>
    <w:rsid w:val="00701256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727F"/>
    <w:rsid w:val="00757372"/>
    <w:rsid w:val="007574D9"/>
    <w:rsid w:val="00760F98"/>
    <w:rsid w:val="00761148"/>
    <w:rsid w:val="0076144D"/>
    <w:rsid w:val="00762691"/>
    <w:rsid w:val="00762C2E"/>
    <w:rsid w:val="0076665A"/>
    <w:rsid w:val="0076746B"/>
    <w:rsid w:val="0076783F"/>
    <w:rsid w:val="00767EFE"/>
    <w:rsid w:val="00770313"/>
    <w:rsid w:val="00770FBB"/>
    <w:rsid w:val="007715A1"/>
    <w:rsid w:val="00771887"/>
    <w:rsid w:val="00772C86"/>
    <w:rsid w:val="00774466"/>
    <w:rsid w:val="00774DC0"/>
    <w:rsid w:val="00775260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466"/>
    <w:rsid w:val="007B763A"/>
    <w:rsid w:val="007C1270"/>
    <w:rsid w:val="007C4542"/>
    <w:rsid w:val="007C4D31"/>
    <w:rsid w:val="007C6416"/>
    <w:rsid w:val="007C6737"/>
    <w:rsid w:val="007C75B0"/>
    <w:rsid w:val="007D109C"/>
    <w:rsid w:val="007D2EFA"/>
    <w:rsid w:val="007D3BBD"/>
    <w:rsid w:val="007D450A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35A0"/>
    <w:rsid w:val="007E3B9B"/>
    <w:rsid w:val="007E77CA"/>
    <w:rsid w:val="007E7B37"/>
    <w:rsid w:val="007E7D97"/>
    <w:rsid w:val="007F104E"/>
    <w:rsid w:val="007F18AE"/>
    <w:rsid w:val="007F2AF0"/>
    <w:rsid w:val="007F3E3A"/>
    <w:rsid w:val="007F513C"/>
    <w:rsid w:val="007F7DF3"/>
    <w:rsid w:val="008005F9"/>
    <w:rsid w:val="00800BD1"/>
    <w:rsid w:val="00805A13"/>
    <w:rsid w:val="00806CD2"/>
    <w:rsid w:val="00806F09"/>
    <w:rsid w:val="00806FE6"/>
    <w:rsid w:val="00807D4A"/>
    <w:rsid w:val="008123C6"/>
    <w:rsid w:val="00813917"/>
    <w:rsid w:val="00813B38"/>
    <w:rsid w:val="00814380"/>
    <w:rsid w:val="008144A0"/>
    <w:rsid w:val="00814FAA"/>
    <w:rsid w:val="008155EB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5384F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0F4F"/>
    <w:rsid w:val="009212F4"/>
    <w:rsid w:val="009227FA"/>
    <w:rsid w:val="00922DBA"/>
    <w:rsid w:val="00923F14"/>
    <w:rsid w:val="009241FA"/>
    <w:rsid w:val="00924E9F"/>
    <w:rsid w:val="009252C8"/>
    <w:rsid w:val="00927077"/>
    <w:rsid w:val="00930480"/>
    <w:rsid w:val="00930C1F"/>
    <w:rsid w:val="00933200"/>
    <w:rsid w:val="00933445"/>
    <w:rsid w:val="009342A1"/>
    <w:rsid w:val="009361B3"/>
    <w:rsid w:val="009362CD"/>
    <w:rsid w:val="00937BCD"/>
    <w:rsid w:val="00942AF9"/>
    <w:rsid w:val="00943662"/>
    <w:rsid w:val="00943D4A"/>
    <w:rsid w:val="00944B4B"/>
    <w:rsid w:val="00945051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5DB"/>
    <w:rsid w:val="0098040B"/>
    <w:rsid w:val="00980B7B"/>
    <w:rsid w:val="009815A0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C65"/>
    <w:rsid w:val="00994E5B"/>
    <w:rsid w:val="009964AA"/>
    <w:rsid w:val="009A12C9"/>
    <w:rsid w:val="009A568A"/>
    <w:rsid w:val="009A5DF4"/>
    <w:rsid w:val="009A5F66"/>
    <w:rsid w:val="009A6342"/>
    <w:rsid w:val="009A6A14"/>
    <w:rsid w:val="009A72D1"/>
    <w:rsid w:val="009A749D"/>
    <w:rsid w:val="009A77C4"/>
    <w:rsid w:val="009B0496"/>
    <w:rsid w:val="009B0D6B"/>
    <w:rsid w:val="009B1480"/>
    <w:rsid w:val="009B173D"/>
    <w:rsid w:val="009B3D53"/>
    <w:rsid w:val="009B417D"/>
    <w:rsid w:val="009B4B77"/>
    <w:rsid w:val="009B5202"/>
    <w:rsid w:val="009B5EFB"/>
    <w:rsid w:val="009B745D"/>
    <w:rsid w:val="009B7926"/>
    <w:rsid w:val="009B7994"/>
    <w:rsid w:val="009C0850"/>
    <w:rsid w:val="009C1285"/>
    <w:rsid w:val="009C13C5"/>
    <w:rsid w:val="009C2EEB"/>
    <w:rsid w:val="009C3835"/>
    <w:rsid w:val="009C3D5A"/>
    <w:rsid w:val="009C54BD"/>
    <w:rsid w:val="009C5993"/>
    <w:rsid w:val="009C5B3F"/>
    <w:rsid w:val="009C646F"/>
    <w:rsid w:val="009C65BA"/>
    <w:rsid w:val="009C6623"/>
    <w:rsid w:val="009D02DB"/>
    <w:rsid w:val="009D0C7C"/>
    <w:rsid w:val="009D0EF7"/>
    <w:rsid w:val="009D398B"/>
    <w:rsid w:val="009D549D"/>
    <w:rsid w:val="009D5613"/>
    <w:rsid w:val="009D77F0"/>
    <w:rsid w:val="009D7A62"/>
    <w:rsid w:val="009D7B24"/>
    <w:rsid w:val="009E15BC"/>
    <w:rsid w:val="009E2445"/>
    <w:rsid w:val="009E2759"/>
    <w:rsid w:val="009E2F17"/>
    <w:rsid w:val="009E3C33"/>
    <w:rsid w:val="009E715F"/>
    <w:rsid w:val="009F1207"/>
    <w:rsid w:val="009F3C8A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C46"/>
    <w:rsid w:val="00A14D89"/>
    <w:rsid w:val="00A150A6"/>
    <w:rsid w:val="00A1529F"/>
    <w:rsid w:val="00A15FF5"/>
    <w:rsid w:val="00A16710"/>
    <w:rsid w:val="00A177D7"/>
    <w:rsid w:val="00A17F74"/>
    <w:rsid w:val="00A209E4"/>
    <w:rsid w:val="00A214D4"/>
    <w:rsid w:val="00A229E5"/>
    <w:rsid w:val="00A22F7C"/>
    <w:rsid w:val="00A24948"/>
    <w:rsid w:val="00A24C0D"/>
    <w:rsid w:val="00A25A98"/>
    <w:rsid w:val="00A317F5"/>
    <w:rsid w:val="00A3279D"/>
    <w:rsid w:val="00A32B60"/>
    <w:rsid w:val="00A34293"/>
    <w:rsid w:val="00A41B02"/>
    <w:rsid w:val="00A41B59"/>
    <w:rsid w:val="00A42893"/>
    <w:rsid w:val="00A503F5"/>
    <w:rsid w:val="00A50663"/>
    <w:rsid w:val="00A506C3"/>
    <w:rsid w:val="00A50E7F"/>
    <w:rsid w:val="00A51EA9"/>
    <w:rsid w:val="00A53505"/>
    <w:rsid w:val="00A5673C"/>
    <w:rsid w:val="00A57A20"/>
    <w:rsid w:val="00A605D6"/>
    <w:rsid w:val="00A630CF"/>
    <w:rsid w:val="00A6348C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54EC"/>
    <w:rsid w:val="00A8575C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3A32"/>
    <w:rsid w:val="00AC1F25"/>
    <w:rsid w:val="00AC2BD5"/>
    <w:rsid w:val="00AC432A"/>
    <w:rsid w:val="00AC7D55"/>
    <w:rsid w:val="00AD02BD"/>
    <w:rsid w:val="00AD0BED"/>
    <w:rsid w:val="00AD12D0"/>
    <w:rsid w:val="00AD2A71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664C"/>
    <w:rsid w:val="00AE6DC1"/>
    <w:rsid w:val="00AF1E17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1007"/>
    <w:rsid w:val="00B91438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3E4C"/>
    <w:rsid w:val="00BC4D57"/>
    <w:rsid w:val="00BC7ED1"/>
    <w:rsid w:val="00BD206A"/>
    <w:rsid w:val="00BD235C"/>
    <w:rsid w:val="00BD5527"/>
    <w:rsid w:val="00BD5D96"/>
    <w:rsid w:val="00BD611A"/>
    <w:rsid w:val="00BD6D7E"/>
    <w:rsid w:val="00BE04BE"/>
    <w:rsid w:val="00BE1256"/>
    <w:rsid w:val="00BE344F"/>
    <w:rsid w:val="00BE46A7"/>
    <w:rsid w:val="00BE4EDC"/>
    <w:rsid w:val="00BE5BAF"/>
    <w:rsid w:val="00BE6752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51C"/>
    <w:rsid w:val="00C128BF"/>
    <w:rsid w:val="00C12E2B"/>
    <w:rsid w:val="00C154AF"/>
    <w:rsid w:val="00C15F4F"/>
    <w:rsid w:val="00C212EE"/>
    <w:rsid w:val="00C244B9"/>
    <w:rsid w:val="00C3077F"/>
    <w:rsid w:val="00C311E1"/>
    <w:rsid w:val="00C32522"/>
    <w:rsid w:val="00C327A1"/>
    <w:rsid w:val="00C32D6D"/>
    <w:rsid w:val="00C34061"/>
    <w:rsid w:val="00C34CA4"/>
    <w:rsid w:val="00C36AB4"/>
    <w:rsid w:val="00C37A95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E62"/>
    <w:rsid w:val="00C51309"/>
    <w:rsid w:val="00C5153B"/>
    <w:rsid w:val="00C516E4"/>
    <w:rsid w:val="00C51955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58FC"/>
    <w:rsid w:val="00C66B49"/>
    <w:rsid w:val="00C66CFB"/>
    <w:rsid w:val="00C72E12"/>
    <w:rsid w:val="00C73BBA"/>
    <w:rsid w:val="00C821E4"/>
    <w:rsid w:val="00C823AE"/>
    <w:rsid w:val="00C82B9F"/>
    <w:rsid w:val="00C836C4"/>
    <w:rsid w:val="00C83FCD"/>
    <w:rsid w:val="00C8518F"/>
    <w:rsid w:val="00C87999"/>
    <w:rsid w:val="00C90DF7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4E16"/>
    <w:rsid w:val="00CE6318"/>
    <w:rsid w:val="00CE6A97"/>
    <w:rsid w:val="00CE71C0"/>
    <w:rsid w:val="00CF1833"/>
    <w:rsid w:val="00CF22AB"/>
    <w:rsid w:val="00CF24CB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3B0E"/>
    <w:rsid w:val="00DB466A"/>
    <w:rsid w:val="00DB6492"/>
    <w:rsid w:val="00DB6D5C"/>
    <w:rsid w:val="00DB6D8C"/>
    <w:rsid w:val="00DB71B9"/>
    <w:rsid w:val="00DB751B"/>
    <w:rsid w:val="00DC0511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F23A3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26DF"/>
    <w:rsid w:val="00E22B6E"/>
    <w:rsid w:val="00E22FE8"/>
    <w:rsid w:val="00E244CB"/>
    <w:rsid w:val="00E262B6"/>
    <w:rsid w:val="00E266D0"/>
    <w:rsid w:val="00E267A7"/>
    <w:rsid w:val="00E318DB"/>
    <w:rsid w:val="00E31BA9"/>
    <w:rsid w:val="00E33396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D98"/>
    <w:rsid w:val="00EA2692"/>
    <w:rsid w:val="00EA3222"/>
    <w:rsid w:val="00EA4FB3"/>
    <w:rsid w:val="00EA63AE"/>
    <w:rsid w:val="00EA744E"/>
    <w:rsid w:val="00EA74A4"/>
    <w:rsid w:val="00EB0A71"/>
    <w:rsid w:val="00EB13A8"/>
    <w:rsid w:val="00EB3ED3"/>
    <w:rsid w:val="00EB6015"/>
    <w:rsid w:val="00EC049B"/>
    <w:rsid w:val="00EC0D18"/>
    <w:rsid w:val="00EC2272"/>
    <w:rsid w:val="00EC2482"/>
    <w:rsid w:val="00ED088D"/>
    <w:rsid w:val="00ED215F"/>
    <w:rsid w:val="00ED3F8C"/>
    <w:rsid w:val="00ED45B5"/>
    <w:rsid w:val="00ED6304"/>
    <w:rsid w:val="00EE1D68"/>
    <w:rsid w:val="00EE2FC0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2010"/>
    <w:rsid w:val="00F1225B"/>
    <w:rsid w:val="00F12C98"/>
    <w:rsid w:val="00F13625"/>
    <w:rsid w:val="00F172A8"/>
    <w:rsid w:val="00F172FB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2E65"/>
    <w:rsid w:val="00F537F2"/>
    <w:rsid w:val="00F5465C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E05"/>
    <w:rsid w:val="00F74631"/>
    <w:rsid w:val="00F769DE"/>
    <w:rsid w:val="00F76D8F"/>
    <w:rsid w:val="00F77281"/>
    <w:rsid w:val="00F77F8A"/>
    <w:rsid w:val="00F80DD9"/>
    <w:rsid w:val="00F81C30"/>
    <w:rsid w:val="00F82D51"/>
    <w:rsid w:val="00F84FAD"/>
    <w:rsid w:val="00F85AD1"/>
    <w:rsid w:val="00F85E99"/>
    <w:rsid w:val="00F87B15"/>
    <w:rsid w:val="00F90227"/>
    <w:rsid w:val="00F90702"/>
    <w:rsid w:val="00F90FAA"/>
    <w:rsid w:val="00F9171A"/>
    <w:rsid w:val="00F9205C"/>
    <w:rsid w:val="00F9263C"/>
    <w:rsid w:val="00F93D4B"/>
    <w:rsid w:val="00F947D1"/>
    <w:rsid w:val="00F94D3E"/>
    <w:rsid w:val="00F956AC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DAC"/>
    <w:rsid w:val="00FE33C0"/>
    <w:rsid w:val="00FE4F44"/>
    <w:rsid w:val="00FE5BDE"/>
    <w:rsid w:val="00FE6409"/>
    <w:rsid w:val="00FE7F84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13" ma:contentTypeDescription="Create a new document." ma:contentTypeScope="" ma:versionID="36f6f657f83b2735d4c715ba32b1d9fe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036bcd54b4d55f226f61ba74f21c38b1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7d07d59-7c2b-4580-ae0d-9d0e742a80c3"/>
    <ds:schemaRef ds:uri="3beb4c4b-a281-4eee-ad7a-8b6357f608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5EEF27-942B-4A88-B655-C268A088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2022-03-10T07:54:00Z</dcterms:created>
  <dcterms:modified xsi:type="dcterms:W3CDTF">2022-03-10T07:54:00Z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